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Bez"/>
        </w:rPr>
      </w:pPr>
      <w:r>
        <w:rPr>
          <w:rStyle w:val="Bez"/>
          <w:rtl w:val="0"/>
        </w:rPr>
        <w:t xml:space="preserve">                 </w:t>
      </w:r>
    </w:p>
    <w:p>
      <w:pPr>
        <w:pStyle w:val="Normal.0"/>
      </w:pPr>
    </w:p>
    <w:p>
      <w:pPr>
        <w:pStyle w:val="Normal.0"/>
        <w:rPr>
          <w:rStyle w:val="Bez"/>
          <w:b w:val="1"/>
          <w:bCs w:val="1"/>
          <w:color w:val="244061"/>
          <w:sz w:val="44"/>
          <w:szCs w:val="44"/>
          <w:u w:color="244061"/>
        </w:rPr>
      </w:pPr>
      <w:r>
        <w:rPr>
          <w:rStyle w:val="Bez"/>
          <w:rtl w:val="0"/>
        </w:rPr>
        <w:t xml:space="preserve">         </w:t>
      </w:r>
      <w:r>
        <w:rPr>
          <w:rStyle w:val="Bez"/>
          <w:b w:val="1"/>
          <w:bCs w:val="1"/>
          <w:sz w:val="44"/>
          <w:szCs w:val="44"/>
          <w:rtl w:val="0"/>
        </w:rPr>
        <w:t xml:space="preserve">        </w:t>
      </w:r>
      <w:r>
        <w:rPr>
          <w:rStyle w:val="Bez"/>
          <w:b w:val="1"/>
          <w:bCs w:val="1"/>
          <w:color w:val="244061"/>
          <w:sz w:val="44"/>
          <w:szCs w:val="44"/>
          <w:u w:color="244061"/>
          <w:rtl w:val="0"/>
        </w:rPr>
        <w:t>20. ME</w:t>
      </w:r>
      <w:r>
        <w:rPr>
          <w:rStyle w:val="Bez"/>
          <w:b w:val="1"/>
          <w:bCs w:val="1"/>
          <w:color w:val="244061"/>
          <w:sz w:val="44"/>
          <w:szCs w:val="44"/>
          <w:u w:color="244061"/>
          <w:rtl w:val="0"/>
        </w:rPr>
        <w:t>Đ</w:t>
      </w:r>
      <w:r>
        <w:rPr>
          <w:rStyle w:val="Bez"/>
          <w:b w:val="1"/>
          <w:bCs w:val="1"/>
          <w:color w:val="244061"/>
          <w:sz w:val="44"/>
          <w:szCs w:val="44"/>
          <w:u w:color="244061"/>
          <w:rtl w:val="0"/>
        </w:rPr>
        <w:t xml:space="preserve">UNARODNI TAEKWONDO TURNIR </w:t>
      </w:r>
    </w:p>
    <w:p>
      <w:pPr>
        <w:pStyle w:val="Normal.0"/>
        <w:rPr>
          <w:rStyle w:val="Bez"/>
          <w:b w:val="1"/>
          <w:bCs w:val="1"/>
          <w:color w:val="244061"/>
          <w:sz w:val="40"/>
          <w:szCs w:val="40"/>
          <w:u w:color="244061"/>
        </w:rPr>
      </w:pPr>
      <w:r>
        <w:rPr>
          <w:rStyle w:val="Bez"/>
          <w:b w:val="1"/>
          <w:bCs w:val="1"/>
          <w:color w:val="244061"/>
          <w:sz w:val="44"/>
          <w:szCs w:val="44"/>
          <w:u w:color="244061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5532120</wp:posOffset>
            </wp:positionH>
            <wp:positionV relativeFrom="line">
              <wp:posOffset>269240</wp:posOffset>
            </wp:positionV>
            <wp:extent cx="1459865" cy="1828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ez"/>
          <w:b w:val="1"/>
          <w:bCs w:val="1"/>
          <w:color w:val="244061"/>
          <w:sz w:val="44"/>
          <w:szCs w:val="44"/>
          <w:u w:color="244061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295909</wp:posOffset>
            </wp:positionV>
            <wp:extent cx="1762125" cy="1344931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an000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44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ez"/>
          <w:color w:val="244061"/>
          <w:sz w:val="72"/>
          <w:szCs w:val="72"/>
          <w:u w:color="244061"/>
          <w:rtl w:val="0"/>
        </w:rPr>
        <w:t xml:space="preserve">      </w:t>
      </w:r>
      <w:r>
        <w:rPr>
          <w:rStyle w:val="Bez"/>
          <w:b w:val="1"/>
          <w:bCs w:val="1"/>
          <w:color w:val="244061"/>
          <w:sz w:val="40"/>
          <w:szCs w:val="40"/>
          <w:u w:color="244061"/>
          <w:rtl w:val="0"/>
        </w:rPr>
        <w:t>ZA</w:t>
      </w:r>
      <w:r>
        <w:rPr>
          <w:rStyle w:val="Bez"/>
          <w:color w:val="244061"/>
          <w:u w:color="244061"/>
          <w:rtl w:val="0"/>
          <w:lang w:val="en-US"/>
        </w:rPr>
        <w:t xml:space="preserve"> </w:t>
      </w:r>
      <w:r>
        <w:rPr>
          <w:rStyle w:val="Bez"/>
          <w:b w:val="1"/>
          <w:bCs w:val="1"/>
          <w:color w:val="244061"/>
          <w:sz w:val="40"/>
          <w:szCs w:val="40"/>
          <w:u w:color="244061"/>
          <w:rtl w:val="0"/>
        </w:rPr>
        <w:t>KADETE,JUNIORE I OLIMPIJSKE SENIORSKE        KATEGORIJE, TE POOMSAE</w:t>
      </w:r>
    </w:p>
    <w:p>
      <w:pPr>
        <w:pStyle w:val="Normal.0"/>
        <w:rPr>
          <w:rStyle w:val="Bez"/>
          <w:b w:val="1"/>
          <w:bCs w:val="1"/>
          <w:sz w:val="40"/>
          <w:szCs w:val="40"/>
        </w:rPr>
      </w:pP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ff0000"/>
          <w:sz w:val="72"/>
          <w:szCs w:val="72"/>
          <w:u w:color="ff0000"/>
          <w:rtl w:val="0"/>
        </w:rPr>
        <w:t>KOR</w:t>
      </w: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ff0000"/>
          <w:sz w:val="72"/>
          <w:szCs w:val="72"/>
          <w:u w:color="ff0000"/>
          <w:rtl w:val="0"/>
        </w:rPr>
        <w:t>Č</w:t>
      </w: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ff0000"/>
          <w:sz w:val="72"/>
          <w:szCs w:val="72"/>
          <w:u w:color="ff0000"/>
          <w:rtl w:val="0"/>
        </w:rPr>
        <w:t xml:space="preserve">ULA  OPEN  </w:t>
      </w:r>
    </w:p>
    <w:p>
      <w:pPr>
        <w:pStyle w:val="Normal.0"/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ff0000"/>
          <w:sz w:val="96"/>
          <w:szCs w:val="96"/>
          <w:u w:color="ff0000"/>
        </w:rPr>
      </w:pP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ff0000"/>
          <w:sz w:val="72"/>
          <w:szCs w:val="72"/>
          <w:u w:color="ff0000"/>
          <w:rtl w:val="0"/>
        </w:rPr>
        <w:t xml:space="preserve">           </w:t>
      </w: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ff0000"/>
          <w:sz w:val="96"/>
          <w:szCs w:val="96"/>
          <w:u w:color="ff0000"/>
          <w:rtl w:val="0"/>
        </w:rPr>
        <w:t>2019.</w:t>
      </w: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ff0000"/>
          <w:sz w:val="96"/>
          <w:szCs w:val="96"/>
          <w:u w:color="ff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4014787</wp:posOffset>
                </wp:positionH>
                <wp:positionV relativeFrom="line">
                  <wp:posOffset>1161348</wp:posOffset>
                </wp:positionV>
                <wp:extent cx="3314700" cy="5829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NAGRADE: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MEDALJE I PRIZNANJA ZA OSVOJENA PRVA  TRI MJESTA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PEHARI ZA NAJBOLJE NATJECATELJE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PEHARI ZA EKIPNI PLASMAN (1.,2. i 3.mjesto)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KOTIZACIJA: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160 KN  PO NATJECATELJU HTS    Borbe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160 kn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Forme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160 kn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Kick -    100  kn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B/F -      260 kn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ROK ZA PRIJAVE: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SRIJEDA, 21.08.2019. 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24:00 h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PRIJAVE SLATI ONLINE: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instrText xml:space="preserve"> HYPERLINK "http://www.taekwondo.com.hr"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www.taekwondo.com.hr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KONTAKT OSOBA: +385915874492 ( Jurica Kolari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)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ZA SVE OSTALE INFORMACIJE MOLIMO VAS OBRATITE NAM SE NA: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KONTAKT OSOBA.:  095 579 6216 (Ante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egedin)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E-MAIL: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</w:t>
                            </w:r>
                            <w:r>
                              <w:rPr>
                                <w:rStyle w:val="Bez"/>
                                <w:color w:val="ff0000"/>
                                <w:sz w:val="20"/>
                                <w:szCs w:val="20"/>
                                <w:u w:val="single" w:color="ff0000"/>
                                <w:rtl w:val="0"/>
                              </w:rPr>
                              <w:t>tkdforteca@gmail.com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KONTAKT OSOBA ZA SMJE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TAJ: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Ru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ica Sili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, 020/726-485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E-MAIL: </w:t>
                            </w:r>
                            <w:r>
                              <w:rPr>
                                <w:rStyle w:val="Hyperlink.1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sz w:val="20"/>
                                <w:szCs w:val="20"/>
                              </w:rPr>
                              <w:instrText xml:space="preserve"> HYPERLINK "mailto:ruzica.silic@korcula-hotels.com"</w:instrText>
                            </w:r>
                            <w:r>
                              <w:rPr>
                                <w:rStyle w:val="Hyperlink.1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sz w:val="20"/>
                                <w:szCs w:val="20"/>
                                <w:rtl w:val="0"/>
                              </w:rPr>
                              <w:t>ruzica.silic@korcula-hotels.com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ORGANIZATOR 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E SUCE POZVATI NAKNADNO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POSEBNOM POZIVNICOM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SVAKI KLUB MO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E PRIJAVITI NEOGRANI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EN BROJ NATJECATELJA.SVAKI NATJECATELJ NASTUPA NA VLASTITU ODGOVORNOST.</w:t>
                            </w:r>
                            <w:r>
                              <w:rPr>
                                <w:rStyle w:val="Bez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ORGANIZATOR NE SNOSI NIKAKVU ODGOVORNOST ZA BILO KAKVU POVREDU,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O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TE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ENJE ILI GUBITAK IMOVINE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6.1pt;margin-top:91.4pt;width:261.0pt;height:459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NAGRADE: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MEDALJE I PRIZNANJA ZA OSVOJENA PRVA  TRI MJESTA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PEHARI ZA NAJBOLJE NATJECATELJE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PEHARI ZA EKIPNI PLASMAN (1.,2. i 3.mjesto)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KOTIZACIJA: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160 KN  PO NATJECATELJU HTS    Borbe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160 kn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Forme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160 kn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Kick -    100  kn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B/F -      260 kn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ROK ZA PRIJAVE: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SRIJEDA, 21.08.2019. 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24:00 h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PRIJAVE SLATI ONLINE: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Hyperlink.0"/>
                          <w:b w:val="1"/>
                          <w:bCs w:val="1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0"/>
                          <w:szCs w:val="20"/>
                        </w:rPr>
                        <w:instrText xml:space="preserve"> HYPERLINK "http://www.taekwondo.com.hr"</w:instrText>
                      </w:r>
                      <w:r>
                        <w:rPr>
                          <w:rStyle w:val="Hyperlink.0"/>
                          <w:b w:val="1"/>
                          <w:bCs w:val="1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www.taekwondo.com.hr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KONTAKT OSOBA: +385915874492 ( Jurica Kolari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ć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)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ZA SVE OSTALE INFORMACIJE MOLIMO VAS OBRATITE NAM SE NA: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KONTAKT OSOBA.:  095 579 6216 (Ante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egedin)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E-MAIL: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color w:val="ff0000"/>
                          <w:sz w:val="20"/>
                          <w:szCs w:val="20"/>
                          <w:u w:val="single" w:color="ff000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</w:t>
                      </w:r>
                      <w:r>
                        <w:rPr>
                          <w:rStyle w:val="Bez"/>
                          <w:color w:val="ff0000"/>
                          <w:sz w:val="20"/>
                          <w:szCs w:val="20"/>
                          <w:u w:val="single" w:color="ff0000"/>
                          <w:rtl w:val="0"/>
                        </w:rPr>
                        <w:t>tkdforteca@gmail.com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  <w:u w:val="single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u w:val="single"/>
                          <w:rtl w:val="0"/>
                        </w:rPr>
                        <w:t>KONTAKT OSOBA ZA SMJE</w:t>
                      </w:r>
                      <w:r>
                        <w:rPr>
                          <w:rStyle w:val="Bez"/>
                          <w:sz w:val="20"/>
                          <w:szCs w:val="20"/>
                          <w:u w:val="single"/>
                          <w:rtl w:val="0"/>
                        </w:rPr>
                        <w:t>Š</w:t>
                      </w:r>
                      <w:r>
                        <w:rPr>
                          <w:rStyle w:val="Bez"/>
                          <w:sz w:val="20"/>
                          <w:szCs w:val="20"/>
                          <w:u w:val="single"/>
                          <w:rtl w:val="0"/>
                        </w:rPr>
                        <w:t>TAJ: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Ru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ž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ica Sili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ć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, 020/726-485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E-MAIL: </w:t>
                      </w:r>
                      <w:r>
                        <w:rPr>
                          <w:rStyle w:val="Hyperlink.1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sz w:val="20"/>
                          <w:szCs w:val="20"/>
                        </w:rPr>
                        <w:instrText xml:space="preserve"> HYPERLINK "mailto:ruzica.silic@korcula-hotels.com"</w:instrText>
                      </w:r>
                      <w:r>
                        <w:rPr>
                          <w:rStyle w:val="Hyperlink.1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sz w:val="20"/>
                          <w:szCs w:val="20"/>
                          <w:rtl w:val="0"/>
                        </w:rPr>
                        <w:t>ruzica.silic@korcula-hotels.com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ORGANIZATOR 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Ć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E SUCE POZVATI NAKNADNO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POSEBNOM POZIVNICOM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SVAKI KLUB MO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Ž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E PRIJAVITI NEOGRANI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EN BROJ NATJECATELJA.SVAKI NATJECATELJ NASTUPA NA VLASTITU ODGOVORNOST.</w:t>
                      </w:r>
                      <w:r>
                        <w:rPr>
                          <w:rStyle w:val="Bez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ORGANIZATOR NE SNOSI NIKAKVU ODGOVORNOST ZA BILO KAKVU POVREDU,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O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TE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Ć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ENJE ILI GUBITAK IMOVINE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ff0000"/>
          <w:sz w:val="96"/>
          <w:szCs w:val="96"/>
          <w:u w:color="ff0000"/>
          <w:rtl w:val="0"/>
        </w:rPr>
        <w:t xml:space="preserve">  </w:t>
      </w:r>
    </w:p>
    <w:p>
      <w:pPr>
        <w:pStyle w:val="Normal.0"/>
        <w:rPr>
          <w:rStyle w:val="Bez"/>
        </w:rPr>
      </w:pPr>
      <w:r>
        <w:rPr>
          <w:rStyle w:val="Bez"/>
          <w:rFonts w:ascii="Monotype Corsiva" w:cs="Monotype Corsiva" w:hAnsi="Monotype Corsiva" w:eastAsia="Monotype Corsiva"/>
          <w:b w:val="1"/>
          <w:bCs w:val="1"/>
          <w:i w:val="1"/>
          <w:iCs w:val="1"/>
          <w:color w:val="ff0000"/>
          <w:sz w:val="96"/>
          <w:szCs w:val="96"/>
          <w:u w:color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196148</wp:posOffset>
                </wp:positionV>
                <wp:extent cx="4000500" cy="59264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926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ORGANIZATOR: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TAEKWONDO KLUB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„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FORTECA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“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KOR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ULA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POKROVITELJ: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GRAD KOR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ULA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H.T.P. KOR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ULA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ZAJEDNICA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PORTSKIH UDRUGA GRADA KOR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ULE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DATUM i MJESTO ODR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AVANJA: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24. i  25. AUGUST 2019.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OTVORENO BORILI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TE U CENTRU GRADA KOR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ULE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PETAK: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18:00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20:00 VAGANJE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SUBOTA: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08:30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14:00 KVALIFIKACIJSKE BORBE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13:30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17:00 PAUZA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17:00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19:30 POLUFINALNE BORBE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19:30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22:00 FINALNE BORBE I PODJELA MEDALJA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NEDJELJA: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ISTI RASPORED KAO I ZA SUBOTU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PRAVILA I PROPOZICIJE: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WT/HTS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</w:rPr>
                              <w:t xml:space="preserve">SENIORI  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OLIMPIJSKE KATEGORIJE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(17 god. i stariji)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-58,-68,-80,+80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u w:color="ff0000"/>
                                <w:rtl w:val="0"/>
                              </w:rPr>
                              <w:t xml:space="preserve">SENIORKE 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OLIMPIJSKE KATEGORIJE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(17 god. i stariji)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-49,-57,-67,+67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JUNIORI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-2002.,2003.,2004.g.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-45,-48,-51,-55,-59,-63,-68.,-73,-78,+78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JUNIORKE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-2002.,2003.,2004.g.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-42,-44,-46,-49,-52,-55,-59,-63,-68,+68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KADETI          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-2005.,2006.,2007.g.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-33,-37,-41,-45,-49,-53,-57,-61,-65,+65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KADETKINJE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-2005.,2006.,2007.g.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-29,-33,-37,-41,-44,-47,-51,-55,-59,+59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MODIFICIRANE KATEGORIJE ZA MLA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Đ</w:t>
                            </w:r>
                            <w:r>
                              <w:rPr>
                                <w:rStyle w:val="Bez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E KADETE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2008.,2009.,2010.g.(borbe 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e se odr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avati bez udaraca u glavu)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-24,-27,-30,-33,-36,-39,-43,-47,-51,+51 kg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MALA OLIMPIJADA                     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GRUPA A (2011. i 2012.)                       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-18, -20, -22, -24, -26, -28, -30, -33,-36,+36 kg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GRUPA B (2013. i 2014. )                    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-16, -18, -20, -22, -24, -26, -28, -30,-33,+33 kg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Bez"/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Bez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>mam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Bez"/>
                                <w:sz w:val="20"/>
                                <w:szCs w:val="20"/>
                                <w:rtl w:val="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4pt;margin-top:15.4pt;width:315.0pt;height:466.7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ORGANIZATOR: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TAEKWONDO KLUB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„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FORTECA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“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KOR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ULA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POKROVITELJ: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GRAD KOR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ULA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H.T.P. KOR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ULA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ZAJEDNICA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PORTSKIH UDRUGA GRADA KOR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ULE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DATUM i MJESTO ODR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Ž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AVANJA: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24. i  25. AUGUST 2019.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OTVORENO BORILI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TE U CENTRU GRADA KOR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ULE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PETAK: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18:00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20:00 VAGANJE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SUBOTA: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08:30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14:00 KVALIFIKACIJSKE BORBE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13:30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17:00 PAUZA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17:00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19:30 POLUFINALNE BORBE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19:30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22:00 FINALNE BORBE I PODJELA MEDALJA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NEDJELJA: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ISTI RASPORED KAO I ZA SUBOTU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PRAVILA I PROPOZICIJE: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WT/HTS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ff0000"/>
                          <w:sz w:val="20"/>
                          <w:szCs w:val="20"/>
                          <w:u w:color="ff0000"/>
                          <w:rtl w:val="0"/>
                        </w:rPr>
                        <w:t xml:space="preserve">SENIORI  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–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OLIMPIJSKE KATEGORIJE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(17 god. i stariji)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-58,-68,-80,+80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ff0000"/>
                          <w:sz w:val="20"/>
                          <w:szCs w:val="20"/>
                          <w:u w:color="ff0000"/>
                          <w:rtl w:val="0"/>
                        </w:rPr>
                        <w:t xml:space="preserve">SENIORKE 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–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OLIMPIJSKE KATEGORIJE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(17 god. i stariji)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         -49,-57,-67,+67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JUNIORI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-2002.,2003.,2004.g.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-45,-48,-51,-55,-59,-63,-68.,-73,-78,+78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JUNIORKE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-2002.,2003.,2004.g.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-42,-44,-46,-49,-52,-55,-59,-63,-68,+68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KADETI          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-2005.,2006.,2007.g.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-33,-37,-41,-45,-49,-53,-57,-61,-65,+65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KADETKINJE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-2005.,2006.,2007.g.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-29,-33,-37,-41,-44,-47,-51,-55,-59,+59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MODIFICIRANE KATEGORIJE ZA MLA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Đ</w:t>
                      </w:r>
                      <w:r>
                        <w:rPr>
                          <w:rStyle w:val="Bez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E KADETE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2008.,2009.,2010.g.(borbe 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ć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e se odr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ž</w:t>
                      </w: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avati bez udaraca u glavu)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-24,-27,-30,-33,-36,-39,-43,-47,-51,+51 kg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  <w:t xml:space="preserve">MALA OLIMPIJADA                        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  <w:t xml:space="preserve">GRUPA A (2011. i 2012.)                          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  <w:t xml:space="preserve">-18, -20, -22, -24, -26, -28, -30, -33,-36,+36 kg   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  <w:t xml:space="preserve">GRUPA B (2013. i 2014. )                                        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  <w:t xml:space="preserve">-16, -18, -20, -22, -24, -26, -28, -30,-33,+33 kg     </w:t>
                      </w: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Bez"/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  <w:t xml:space="preserve">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Style w:val="Bez"/>
                          <w:sz w:val="20"/>
                          <w:szCs w:val="20"/>
                        </w:rPr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>mam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Style w:val="Bez"/>
                          <w:sz w:val="20"/>
                          <w:szCs w:val="20"/>
                          <w:rtl w:val="0"/>
                        </w:rPr>
                        <w:t xml:space="preserve">                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Bez"/>
          <w:rtl w:val="0"/>
        </w:rPr>
        <w:t xml:space="preserve">                                                                   </w:t>
      </w:r>
    </w:p>
    <w:p>
      <w:pPr>
        <w:pStyle w:val="Normal.0"/>
        <w:rPr>
          <w:rStyle w:val="Bez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Bez"/>
          <w:b w:val="1"/>
          <w:bCs w:val="1"/>
          <w:sz w:val="20"/>
          <w:szCs w:val="20"/>
        </w:rPr>
      </w:pPr>
      <w:r>
        <w:rPr>
          <w:rStyle w:val="Bez"/>
          <w:rtl w:val="0"/>
        </w:rPr>
        <w:t xml:space="preserve">         </w:t>
      </w:r>
    </w:p>
    <w:p>
      <w:pPr>
        <w:pStyle w:val="Normal.0"/>
        <w:rPr>
          <w:rStyle w:val="Bez"/>
          <w:b w:val="1"/>
          <w:bCs w:val="1"/>
          <w:sz w:val="20"/>
          <w:szCs w:val="20"/>
        </w:rPr>
      </w:pPr>
      <w:r>
        <w:rPr>
          <w:rStyle w:val="Bez"/>
          <w:b w:val="1"/>
          <w:bCs w:val="1"/>
          <w:sz w:val="20"/>
          <w:szCs w:val="20"/>
          <w:rtl w:val="0"/>
        </w:rPr>
        <w:t xml:space="preserve">            KICK:</w:t>
      </w:r>
    </w:p>
    <w:p>
      <w:pPr>
        <w:pStyle w:val="Normal.0"/>
        <w:rPr>
          <w:rStyle w:val="Bez"/>
          <w:b w:val="1"/>
          <w:bCs w:val="1"/>
          <w:sz w:val="20"/>
          <w:szCs w:val="20"/>
        </w:rPr>
      </w:pPr>
      <w:r>
        <w:rPr>
          <w:rStyle w:val="Bez"/>
          <w:b w:val="1"/>
          <w:bCs w:val="1"/>
          <w:sz w:val="20"/>
          <w:szCs w:val="20"/>
          <w:rtl w:val="0"/>
        </w:rPr>
        <w:t xml:space="preserve">            M1 (2008/2009), M2 (2010/2011)  i M3 (2012/2013)</w:t>
      </w:r>
    </w:p>
    <w:p>
      <w:pPr>
        <w:pStyle w:val="Normal.0"/>
        <w:rPr>
          <w:rStyle w:val="Bez"/>
          <w:b w:val="1"/>
          <w:bCs w:val="1"/>
          <w:sz w:val="20"/>
          <w:szCs w:val="20"/>
        </w:rPr>
      </w:pPr>
      <w:r>
        <w:rPr>
          <w:rStyle w:val="Bez"/>
          <w:rtl w:val="0"/>
        </w:rPr>
        <w:t xml:space="preserve">          </w:t>
      </w:r>
      <w:r>
        <w:rPr>
          <w:rStyle w:val="Bez"/>
          <w:b w:val="1"/>
          <w:bCs w:val="1"/>
          <w:sz w:val="20"/>
          <w:szCs w:val="20"/>
          <w:rtl w:val="0"/>
        </w:rPr>
        <w:t>Ž</w:t>
      </w:r>
      <w:r>
        <w:rPr>
          <w:rStyle w:val="Bez"/>
          <w:b w:val="1"/>
          <w:bCs w:val="1"/>
          <w:sz w:val="20"/>
          <w:szCs w:val="20"/>
          <w:rtl w:val="0"/>
        </w:rPr>
        <w:t xml:space="preserve">1  (2008/2009).  </w:t>
      </w:r>
      <w:r>
        <w:rPr>
          <w:rStyle w:val="Bez"/>
          <w:b w:val="1"/>
          <w:bCs w:val="1"/>
          <w:sz w:val="20"/>
          <w:szCs w:val="20"/>
          <w:rtl w:val="0"/>
        </w:rPr>
        <w:t>Ž</w:t>
      </w:r>
      <w:r>
        <w:rPr>
          <w:rStyle w:val="Bez"/>
          <w:b w:val="1"/>
          <w:bCs w:val="1"/>
          <w:sz w:val="20"/>
          <w:szCs w:val="20"/>
          <w:rtl w:val="0"/>
        </w:rPr>
        <w:t xml:space="preserve">2  (2010/2011)  i </w:t>
      </w:r>
      <w:r>
        <w:rPr>
          <w:rStyle w:val="Bez"/>
          <w:b w:val="1"/>
          <w:bCs w:val="1"/>
          <w:sz w:val="20"/>
          <w:szCs w:val="20"/>
          <w:rtl w:val="0"/>
        </w:rPr>
        <w:t>Ž</w:t>
      </w:r>
      <w:r>
        <w:rPr>
          <w:rStyle w:val="Bez"/>
          <w:b w:val="1"/>
          <w:bCs w:val="1"/>
          <w:sz w:val="20"/>
          <w:szCs w:val="20"/>
          <w:rtl w:val="0"/>
        </w:rPr>
        <w:t>3 (2012/2013)</w:t>
      </w:r>
    </w:p>
    <w:p>
      <w:pPr>
        <w:pStyle w:val="Normal.0"/>
        <w:rPr>
          <w:rStyle w:val="Bez"/>
          <w:b w:val="1"/>
          <w:bCs w:val="1"/>
          <w:i w:val="1"/>
          <w:iCs w:val="1"/>
          <w:color w:val="800000"/>
          <w:u w:val="single" w:color="800000"/>
        </w:rPr>
      </w:pPr>
      <w:r>
        <w:rPr>
          <w:rStyle w:val="Bez"/>
          <w:rtl w:val="0"/>
        </w:rPr>
        <w:t xml:space="preserve">          </w:t>
      </w:r>
      <w:r>
        <w:rPr>
          <w:rStyle w:val="Bez"/>
          <w:b w:val="1"/>
          <w:bCs w:val="1"/>
          <w:i w:val="1"/>
          <w:iCs w:val="1"/>
          <w:color w:val="800000"/>
          <w:u w:val="single" w:color="800000"/>
          <w:rtl w:val="0"/>
        </w:rPr>
        <w:t>NAPOMENA:</w:t>
      </w:r>
    </w:p>
    <w:p>
      <w:pPr>
        <w:pStyle w:val="Normal.0"/>
        <w:rPr>
          <w:rStyle w:val="Bez"/>
          <w:b w:val="1"/>
          <w:bCs w:val="1"/>
          <w:i w:val="1"/>
          <w:iCs w:val="1"/>
          <w:color w:val="800000"/>
          <w:u w:val="single" w:color="800000"/>
        </w:rPr>
      </w:pPr>
    </w:p>
    <w:p>
      <w:pPr>
        <w:pStyle w:val="Normal.0"/>
        <w:rPr>
          <w:rStyle w:val="Bez"/>
          <w:b w:val="1"/>
          <w:bCs w:val="1"/>
        </w:rPr>
      </w:pPr>
      <w:r>
        <w:rPr>
          <w:rStyle w:val="Bez"/>
          <w:b w:val="1"/>
          <w:bCs w:val="1"/>
          <w:rtl w:val="0"/>
        </w:rPr>
        <w:t xml:space="preserve">         </w:t>
      </w:r>
      <w:r>
        <w:rPr>
          <w:rStyle w:val="Bez"/>
          <w:b w:val="1"/>
          <w:bCs w:val="1"/>
          <w:sz w:val="20"/>
          <w:szCs w:val="20"/>
          <w:rtl w:val="0"/>
        </w:rPr>
        <w:t xml:space="preserve">- NATJECANJE </w:t>
      </w:r>
      <w:r>
        <w:rPr>
          <w:rStyle w:val="Bez"/>
          <w:b w:val="1"/>
          <w:bCs w:val="1"/>
          <w:sz w:val="20"/>
          <w:szCs w:val="20"/>
          <w:rtl w:val="0"/>
        </w:rPr>
        <w:t>Ć</w:t>
      </w:r>
      <w:r>
        <w:rPr>
          <w:rStyle w:val="Bez"/>
          <w:b w:val="1"/>
          <w:bCs w:val="1"/>
          <w:sz w:val="20"/>
          <w:szCs w:val="20"/>
          <w:rtl w:val="0"/>
        </w:rPr>
        <w:t>E SE ODR</w:t>
      </w:r>
      <w:r>
        <w:rPr>
          <w:rStyle w:val="Bez"/>
          <w:b w:val="1"/>
          <w:bCs w:val="1"/>
          <w:sz w:val="20"/>
          <w:szCs w:val="20"/>
          <w:rtl w:val="0"/>
        </w:rPr>
        <w:t>Ž</w:t>
      </w:r>
      <w:r>
        <w:rPr>
          <w:rStyle w:val="Bez"/>
          <w:b w:val="1"/>
          <w:bCs w:val="1"/>
          <w:sz w:val="20"/>
          <w:szCs w:val="20"/>
          <w:rtl w:val="0"/>
        </w:rPr>
        <w:t>ATI NA DVA (2) BORILI</w:t>
      </w:r>
      <w:r>
        <w:rPr>
          <w:rStyle w:val="Bez"/>
          <w:b w:val="1"/>
          <w:bCs w:val="1"/>
          <w:sz w:val="20"/>
          <w:szCs w:val="20"/>
          <w:rtl w:val="0"/>
        </w:rPr>
        <w:t>Š</w:t>
      </w:r>
      <w:r>
        <w:rPr>
          <w:rStyle w:val="Bez"/>
          <w:b w:val="1"/>
          <w:bCs w:val="1"/>
          <w:sz w:val="20"/>
          <w:szCs w:val="20"/>
          <w:rtl w:val="0"/>
        </w:rPr>
        <w:t xml:space="preserve">TA I KORISTIT </w:t>
      </w:r>
      <w:r>
        <w:rPr>
          <w:rStyle w:val="Bez"/>
          <w:b w:val="1"/>
          <w:bCs w:val="1"/>
          <w:sz w:val="20"/>
          <w:szCs w:val="20"/>
          <w:rtl w:val="0"/>
        </w:rPr>
        <w:t>Ć</w:t>
      </w:r>
      <w:r>
        <w:rPr>
          <w:rStyle w:val="Bez"/>
          <w:b w:val="1"/>
          <w:bCs w:val="1"/>
          <w:sz w:val="20"/>
          <w:szCs w:val="20"/>
          <w:rtl w:val="0"/>
        </w:rPr>
        <w:t>E SE ELEKTRONSKI OKLOPI</w:t>
      </w:r>
      <w:r>
        <w:rPr>
          <w:rStyle w:val="Bez"/>
          <w:b w:val="1"/>
          <w:bCs w:val="1"/>
          <w:color w:val="0000ff"/>
          <w:sz w:val="20"/>
          <w:szCs w:val="20"/>
          <w:u w:color="0000ff"/>
          <w:rtl w:val="0"/>
        </w:rPr>
        <w:t xml:space="preserve"> </w:t>
      </w:r>
      <w:r>
        <w:rPr>
          <w:rStyle w:val="Bez"/>
          <w:b w:val="1"/>
          <w:bCs w:val="1"/>
          <w:color w:val="000000"/>
          <w:sz w:val="20"/>
          <w:szCs w:val="20"/>
          <w:u w:color="000000"/>
          <w:rtl w:val="0"/>
        </w:rPr>
        <w:t>I KACIGE</w:t>
      </w:r>
      <w:r>
        <w:rPr>
          <w:rStyle w:val="Bez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Normal.0"/>
      </w:pPr>
      <w:r>
        <w:rPr>
          <w:rStyle w:val="Bez"/>
          <w:b w:val="1"/>
          <w:bCs w:val="1"/>
          <w:sz w:val="20"/>
          <w:szCs w:val="20"/>
          <w:rtl w:val="0"/>
        </w:rPr>
        <w:t xml:space="preserve">           </w:t>
      </w:r>
    </w:p>
    <w:sectPr>
      <w:headerReference w:type="default" r:id="rId6"/>
      <w:footerReference w:type="default" r:id="rId7"/>
      <w:pgSz w:w="12240" w:h="15840" w:orient="portrait"/>
      <w:pgMar w:top="180" w:right="180" w:bottom="180" w:left="1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Bez">
    <w:name w:val="Bez"/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sz w:val="20"/>
      <w:szCs w:val="20"/>
    </w:rPr>
  </w:style>
  <w:style w:type="character" w:styleId="Hyperlink.1">
    <w:name w:val="Hyperlink.1"/>
    <w:basedOn w:val="Link"/>
    <w:next w:val="Hyperlink.1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